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08" w:rsidRDefault="00DE2308" w:rsidP="00DE2308">
      <w:pPr>
        <w:ind w:left="1280" w:hangingChars="400" w:hanging="1280"/>
        <w:rPr>
          <w:b/>
          <w:sz w:val="44"/>
          <w:szCs w:val="44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  <w:lang w:bidi="ar"/>
        </w:rPr>
        <w:t>附件</w:t>
      </w:r>
      <w:r>
        <w:rPr>
          <w:rFonts w:ascii="Times New Roman" w:eastAsia="方正仿宋_GBK" w:hAnsi="Times New Roman" w:cs="Times New Roman"/>
          <w:sz w:val="32"/>
          <w:szCs w:val="32"/>
          <w:lang w:bidi="ar"/>
        </w:rPr>
        <w:t>3</w:t>
      </w:r>
    </w:p>
    <w:p w:rsidR="00D93344" w:rsidRPr="00D93344" w:rsidRDefault="00D93344">
      <w:pPr>
        <w:spacing w:line="500" w:lineRule="exact"/>
        <w:jc w:val="center"/>
        <w:rPr>
          <w:rFonts w:ascii="方正小标宋_GBK" w:eastAsia="方正小标宋_GBK" w:hint="eastAsia"/>
          <w:sz w:val="44"/>
          <w:szCs w:val="44"/>
        </w:rPr>
      </w:pPr>
      <w:r w:rsidRPr="00D93344">
        <w:rPr>
          <w:rFonts w:ascii="方正小标宋_GBK" w:eastAsia="方正小标宋_GBK" w:hint="eastAsia"/>
          <w:sz w:val="44"/>
          <w:szCs w:val="44"/>
        </w:rPr>
        <w:t>出口危险货物包装容器性能试验报告</w:t>
      </w:r>
    </w:p>
    <w:p w:rsidR="00D93344" w:rsidRPr="00D93344" w:rsidRDefault="00D93344">
      <w:pPr>
        <w:spacing w:line="500" w:lineRule="exact"/>
        <w:jc w:val="center"/>
        <w:rPr>
          <w:rFonts w:hint="eastAsia"/>
          <w:b/>
          <w:sz w:val="44"/>
          <w:szCs w:val="44"/>
        </w:rPr>
      </w:pPr>
      <w:r w:rsidRPr="00D93344">
        <w:rPr>
          <w:rFonts w:ascii="方正小标宋_GBK" w:eastAsia="方正小标宋_GBK" w:hint="eastAsia"/>
          <w:sz w:val="44"/>
          <w:szCs w:val="44"/>
        </w:rPr>
        <w:t>（示例）</w:t>
      </w:r>
    </w:p>
    <w:p w:rsidR="00D93344" w:rsidRDefault="00D93344">
      <w:pPr>
        <w:jc w:val="left"/>
        <w:rPr>
          <w:sz w:val="24"/>
        </w:rPr>
      </w:pPr>
    </w:p>
    <w:p w:rsidR="00A2218C" w:rsidRDefault="00DE2308">
      <w:pPr>
        <w:jc w:val="left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报告编号：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                      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页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页</w:t>
      </w:r>
    </w:p>
    <w:p w:rsidR="00A2218C" w:rsidRDefault="00A2218C">
      <w:pPr>
        <w:jc w:val="left"/>
        <w:rPr>
          <w:sz w:val="1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2218C">
        <w:trPr>
          <w:trHeight w:val="476"/>
        </w:trPr>
        <w:tc>
          <w:tcPr>
            <w:tcW w:w="8296" w:type="dxa"/>
            <w:vAlign w:val="center"/>
          </w:tcPr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生产企业名称：</w:t>
            </w:r>
          </w:p>
        </w:tc>
      </w:tr>
      <w:tr w:rsidR="00A2218C">
        <w:trPr>
          <w:trHeight w:val="476"/>
        </w:trPr>
        <w:tc>
          <w:tcPr>
            <w:tcW w:w="8296" w:type="dxa"/>
            <w:vAlign w:val="center"/>
          </w:tcPr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生产企业地址：</w:t>
            </w:r>
          </w:p>
        </w:tc>
      </w:tr>
      <w:tr w:rsidR="00A2218C">
        <w:trPr>
          <w:trHeight w:val="476"/>
        </w:trPr>
        <w:tc>
          <w:tcPr>
            <w:tcW w:w="8296" w:type="dxa"/>
            <w:vAlign w:val="center"/>
          </w:tcPr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样品名称及规格：</w:t>
            </w:r>
          </w:p>
        </w:tc>
      </w:tr>
      <w:tr w:rsidR="00A2218C">
        <w:trPr>
          <w:trHeight w:val="476"/>
        </w:trPr>
        <w:tc>
          <w:tcPr>
            <w:tcW w:w="8296" w:type="dxa"/>
            <w:vAlign w:val="center"/>
          </w:tcPr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样品生产日期：</w:t>
            </w:r>
          </w:p>
        </w:tc>
      </w:tr>
      <w:tr w:rsidR="00A2218C">
        <w:trPr>
          <w:trHeight w:val="476"/>
        </w:trPr>
        <w:tc>
          <w:tcPr>
            <w:tcW w:w="8296" w:type="dxa"/>
            <w:vAlign w:val="center"/>
          </w:tcPr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U</w:t>
            </w:r>
            <w:r>
              <w:rPr>
                <w:sz w:val="24"/>
              </w:rPr>
              <w:t>N</w:t>
            </w:r>
            <w:r>
              <w:rPr>
                <w:rFonts w:hint="eastAsia"/>
                <w:sz w:val="24"/>
              </w:rPr>
              <w:t>标记：</w:t>
            </w:r>
          </w:p>
        </w:tc>
      </w:tr>
      <w:tr w:rsidR="00A2218C">
        <w:trPr>
          <w:trHeight w:val="476"/>
        </w:trPr>
        <w:tc>
          <w:tcPr>
            <w:tcW w:w="8296" w:type="dxa"/>
            <w:vAlign w:val="center"/>
          </w:tcPr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检验依据：</w:t>
            </w:r>
          </w:p>
        </w:tc>
      </w:tr>
    </w:tbl>
    <w:p w:rsidR="00A2218C" w:rsidRDefault="00A2218C">
      <w:pPr>
        <w:jc w:val="left"/>
        <w:rPr>
          <w:sz w:val="24"/>
        </w:rPr>
      </w:pPr>
    </w:p>
    <w:tbl>
      <w:tblPr>
        <w:tblStyle w:val="a7"/>
        <w:tblW w:w="8304" w:type="dxa"/>
        <w:tblLook w:val="04A0" w:firstRow="1" w:lastRow="0" w:firstColumn="1" w:lastColumn="0" w:noHBand="0" w:noVBand="1"/>
      </w:tblPr>
      <w:tblGrid>
        <w:gridCol w:w="774"/>
        <w:gridCol w:w="1620"/>
        <w:gridCol w:w="4395"/>
        <w:gridCol w:w="1515"/>
      </w:tblGrid>
      <w:tr w:rsidR="00A2218C">
        <w:trPr>
          <w:trHeight w:val="454"/>
        </w:trPr>
        <w:tc>
          <w:tcPr>
            <w:tcW w:w="774" w:type="dxa"/>
            <w:vMerge w:val="restart"/>
            <w:vAlign w:val="center"/>
          </w:tcPr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检</w:t>
            </w:r>
          </w:p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测</w:t>
            </w:r>
          </w:p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结</w:t>
            </w:r>
          </w:p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果</w:t>
            </w:r>
          </w:p>
        </w:tc>
        <w:tc>
          <w:tcPr>
            <w:tcW w:w="1620" w:type="dxa"/>
            <w:vAlign w:val="center"/>
          </w:tcPr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检测项目</w:t>
            </w:r>
          </w:p>
        </w:tc>
        <w:tc>
          <w:tcPr>
            <w:tcW w:w="4395" w:type="dxa"/>
            <w:vAlign w:val="center"/>
          </w:tcPr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检验方法及条件</w:t>
            </w:r>
          </w:p>
        </w:tc>
        <w:tc>
          <w:tcPr>
            <w:tcW w:w="1515" w:type="dxa"/>
            <w:vAlign w:val="center"/>
          </w:tcPr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单项判定</w:t>
            </w:r>
          </w:p>
        </w:tc>
      </w:tr>
      <w:tr w:rsidR="00A2218C">
        <w:trPr>
          <w:trHeight w:val="850"/>
        </w:trPr>
        <w:tc>
          <w:tcPr>
            <w:tcW w:w="774" w:type="dxa"/>
            <w:vMerge/>
            <w:vAlign w:val="center"/>
          </w:tcPr>
          <w:p w:rsidR="00A2218C" w:rsidRDefault="00A221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跌落试验</w:t>
            </w:r>
          </w:p>
        </w:tc>
        <w:tc>
          <w:tcPr>
            <w:tcW w:w="4395" w:type="dxa"/>
            <w:vAlign w:val="center"/>
          </w:tcPr>
          <w:p w:rsidR="00A2218C" w:rsidRDefault="00DE230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跌落高度：</w:t>
            </w:r>
          </w:p>
          <w:p w:rsidR="00A2218C" w:rsidRDefault="00DE230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跌落部位：</w:t>
            </w:r>
          </w:p>
        </w:tc>
        <w:tc>
          <w:tcPr>
            <w:tcW w:w="1515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</w:tr>
      <w:tr w:rsidR="00A2218C">
        <w:trPr>
          <w:trHeight w:val="1077"/>
        </w:trPr>
        <w:tc>
          <w:tcPr>
            <w:tcW w:w="774" w:type="dxa"/>
            <w:vMerge/>
            <w:vAlign w:val="center"/>
          </w:tcPr>
          <w:p w:rsidR="00A2218C" w:rsidRDefault="00A221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堆码试验</w:t>
            </w:r>
          </w:p>
        </w:tc>
        <w:tc>
          <w:tcPr>
            <w:tcW w:w="4395" w:type="dxa"/>
            <w:vAlign w:val="center"/>
          </w:tcPr>
          <w:p w:rsidR="00A2218C" w:rsidRDefault="00DE2308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堆码重量：</w:t>
            </w:r>
          </w:p>
          <w:p w:rsidR="00A2218C" w:rsidRDefault="00DE2308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堆码时间：</w:t>
            </w:r>
          </w:p>
          <w:p w:rsidR="00A2218C" w:rsidRDefault="00DE2308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堆码温度（适用时）：</w:t>
            </w:r>
          </w:p>
        </w:tc>
        <w:tc>
          <w:tcPr>
            <w:tcW w:w="1515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</w:tr>
      <w:tr w:rsidR="00A2218C">
        <w:trPr>
          <w:trHeight w:val="850"/>
        </w:trPr>
        <w:tc>
          <w:tcPr>
            <w:tcW w:w="774" w:type="dxa"/>
            <w:vMerge/>
            <w:vAlign w:val="center"/>
          </w:tcPr>
          <w:p w:rsidR="00A2218C" w:rsidRDefault="00A221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气密试验</w:t>
            </w:r>
          </w:p>
        </w:tc>
        <w:tc>
          <w:tcPr>
            <w:tcW w:w="4395" w:type="dxa"/>
            <w:vAlign w:val="center"/>
          </w:tcPr>
          <w:p w:rsidR="00A2218C" w:rsidRDefault="00DE230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试验压力：</w:t>
            </w:r>
            <w:r>
              <w:rPr>
                <w:rFonts w:hint="eastAsia"/>
                <w:sz w:val="24"/>
              </w:rPr>
              <w:t>***kPa</w:t>
            </w:r>
          </w:p>
          <w:p w:rsidR="00A2218C" w:rsidRDefault="00DE230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保持时间：</w:t>
            </w:r>
            <w:r>
              <w:rPr>
                <w:rFonts w:hint="eastAsia"/>
                <w:sz w:val="24"/>
              </w:rPr>
              <w:t>***min</w:t>
            </w:r>
          </w:p>
        </w:tc>
        <w:tc>
          <w:tcPr>
            <w:tcW w:w="1515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</w:tr>
      <w:tr w:rsidR="00A2218C">
        <w:trPr>
          <w:trHeight w:val="850"/>
        </w:trPr>
        <w:tc>
          <w:tcPr>
            <w:tcW w:w="774" w:type="dxa"/>
            <w:vMerge/>
            <w:vAlign w:val="center"/>
          </w:tcPr>
          <w:p w:rsidR="00A2218C" w:rsidRDefault="00A221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液压试验</w:t>
            </w:r>
          </w:p>
        </w:tc>
        <w:tc>
          <w:tcPr>
            <w:tcW w:w="4395" w:type="dxa"/>
            <w:vAlign w:val="center"/>
          </w:tcPr>
          <w:p w:rsidR="00A2218C" w:rsidRDefault="00DE230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试验压力：</w:t>
            </w:r>
            <w:r>
              <w:rPr>
                <w:rFonts w:hint="eastAsia"/>
                <w:sz w:val="24"/>
              </w:rPr>
              <w:t>***kPa</w:t>
            </w:r>
          </w:p>
          <w:p w:rsidR="00A2218C" w:rsidRDefault="00DE230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保持时间：</w:t>
            </w:r>
            <w:r>
              <w:rPr>
                <w:rFonts w:hint="eastAsia"/>
                <w:sz w:val="24"/>
              </w:rPr>
              <w:t>***min</w:t>
            </w:r>
          </w:p>
        </w:tc>
        <w:tc>
          <w:tcPr>
            <w:tcW w:w="1515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</w:tr>
      <w:tr w:rsidR="00A2218C">
        <w:trPr>
          <w:trHeight w:val="1746"/>
        </w:trPr>
        <w:tc>
          <w:tcPr>
            <w:tcW w:w="774" w:type="dxa"/>
            <w:vAlign w:val="center"/>
          </w:tcPr>
          <w:p w:rsidR="00A2218C" w:rsidRDefault="00DE2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  <w:tc>
          <w:tcPr>
            <w:tcW w:w="7530" w:type="dxa"/>
            <w:gridSpan w:val="3"/>
            <w:vAlign w:val="center"/>
          </w:tcPr>
          <w:p w:rsidR="00A2218C" w:rsidRDefault="00DE230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包括样品预处理的条件和时间；试验内装物（模拟物）特性，例如液体的粘度和相对密度、固体的粒径等；其他需要说明的内容。</w:t>
            </w:r>
          </w:p>
        </w:tc>
      </w:tr>
    </w:tbl>
    <w:p w:rsidR="00A2218C" w:rsidRDefault="00A2218C">
      <w:pPr>
        <w:jc w:val="left"/>
        <w:rPr>
          <w:sz w:val="24"/>
        </w:rPr>
      </w:pPr>
    </w:p>
    <w:p w:rsidR="00A2218C" w:rsidRDefault="00DE2308">
      <w:pPr>
        <w:jc w:val="left"/>
        <w:rPr>
          <w:sz w:val="24"/>
        </w:rPr>
      </w:pPr>
      <w:r>
        <w:rPr>
          <w:rFonts w:hint="eastAsia"/>
          <w:sz w:val="24"/>
        </w:rPr>
        <w:t>检验结论：样品经检测，其性能符合</w:t>
      </w:r>
      <w:r>
        <w:rPr>
          <w:rFonts w:hint="eastAsia"/>
          <w:sz w:val="24"/>
        </w:rPr>
        <w:t>SN/T 0370.2-2021</w:t>
      </w:r>
      <w:r>
        <w:rPr>
          <w:rFonts w:hint="eastAsia"/>
          <w:sz w:val="24"/>
        </w:rPr>
        <w:t>中Ⅱ类包装要求。</w:t>
      </w:r>
    </w:p>
    <w:p w:rsidR="00A2218C" w:rsidRDefault="00A2218C">
      <w:pPr>
        <w:ind w:firstLineChars="1600" w:firstLine="3855"/>
        <w:jc w:val="left"/>
        <w:rPr>
          <w:b/>
          <w:sz w:val="24"/>
        </w:rPr>
      </w:pPr>
    </w:p>
    <w:p w:rsidR="00A2218C" w:rsidRDefault="00DE2308">
      <w:pPr>
        <w:jc w:val="left"/>
        <w:rPr>
          <w:sz w:val="28"/>
        </w:rPr>
      </w:pPr>
      <w:r>
        <w:rPr>
          <w:rFonts w:hint="eastAsia"/>
          <w:sz w:val="28"/>
        </w:rPr>
        <w:t>检验：</w:t>
      </w:r>
      <w:r>
        <w:rPr>
          <w:rFonts w:hint="eastAsia"/>
          <w:sz w:val="28"/>
        </w:rPr>
        <w:t xml:space="preserve">          </w:t>
      </w:r>
      <w:r>
        <w:rPr>
          <w:rFonts w:hint="eastAsia"/>
          <w:sz w:val="28"/>
        </w:rPr>
        <w:t>日期：</w:t>
      </w:r>
      <w:r>
        <w:rPr>
          <w:rFonts w:hint="eastAsia"/>
          <w:sz w:val="28"/>
        </w:rPr>
        <w:t xml:space="preserve">          </w:t>
      </w:r>
      <w:r>
        <w:rPr>
          <w:rFonts w:hint="eastAsia"/>
          <w:sz w:val="28"/>
        </w:rPr>
        <w:t>审核：</w:t>
      </w: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日期：</w:t>
      </w:r>
    </w:p>
    <w:p w:rsidR="00A2218C" w:rsidRDefault="00DE2308">
      <w:pPr>
        <w:jc w:val="left"/>
        <w:rPr>
          <w:sz w:val="28"/>
        </w:rPr>
      </w:pPr>
      <w:r>
        <w:rPr>
          <w:rFonts w:hint="eastAsia"/>
          <w:sz w:val="28"/>
        </w:rPr>
        <w:t>签发：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</w:t>
      </w:r>
      <w:r>
        <w:rPr>
          <w:rFonts w:hint="eastAsia"/>
          <w:sz w:val="28"/>
        </w:rPr>
        <w:t>日期：</w:t>
      </w:r>
      <w:r>
        <w:rPr>
          <w:rFonts w:hint="eastAsia"/>
          <w:sz w:val="28"/>
        </w:rPr>
        <w:t xml:space="preserve">                   </w:t>
      </w:r>
      <w:r>
        <w:rPr>
          <w:rFonts w:hint="eastAsia"/>
          <w:sz w:val="28"/>
        </w:rPr>
        <w:t>印章：</w:t>
      </w:r>
    </w:p>
    <w:p w:rsidR="00A2218C" w:rsidRDefault="009F0804">
      <w:pPr>
        <w:spacing w:line="5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试</w:t>
      </w:r>
      <w:r w:rsidR="00DE2308">
        <w:rPr>
          <w:rFonts w:hint="eastAsia"/>
          <w:b/>
          <w:sz w:val="44"/>
          <w:szCs w:val="44"/>
        </w:rPr>
        <w:t xml:space="preserve"> </w:t>
      </w:r>
      <w:r w:rsidR="00DE2308">
        <w:rPr>
          <w:rFonts w:hint="eastAsia"/>
          <w:b/>
          <w:sz w:val="44"/>
          <w:szCs w:val="44"/>
        </w:rPr>
        <w:t>验</w:t>
      </w:r>
      <w:r w:rsidR="00DE2308">
        <w:rPr>
          <w:rFonts w:hint="eastAsia"/>
          <w:b/>
          <w:sz w:val="44"/>
          <w:szCs w:val="44"/>
        </w:rPr>
        <w:t xml:space="preserve"> </w:t>
      </w:r>
      <w:r w:rsidR="00DE2308">
        <w:rPr>
          <w:rFonts w:hint="eastAsia"/>
          <w:b/>
          <w:sz w:val="44"/>
          <w:szCs w:val="44"/>
        </w:rPr>
        <w:t>报</w:t>
      </w:r>
      <w:r w:rsidR="00DE2308">
        <w:rPr>
          <w:rFonts w:hint="eastAsia"/>
          <w:b/>
          <w:sz w:val="44"/>
          <w:szCs w:val="44"/>
        </w:rPr>
        <w:t xml:space="preserve"> </w:t>
      </w:r>
      <w:r w:rsidR="00DE2308">
        <w:rPr>
          <w:rFonts w:hint="eastAsia"/>
          <w:b/>
          <w:sz w:val="44"/>
          <w:szCs w:val="44"/>
        </w:rPr>
        <w:t>告</w:t>
      </w:r>
    </w:p>
    <w:p w:rsidR="00A2218C" w:rsidRDefault="00DE2308">
      <w:pPr>
        <w:spacing w:line="500" w:lineRule="exact"/>
        <w:jc w:val="center"/>
        <w:rPr>
          <w:sz w:val="24"/>
        </w:rPr>
      </w:pPr>
      <w:r>
        <w:rPr>
          <w:rFonts w:hint="eastAsia"/>
          <w:b/>
          <w:sz w:val="32"/>
        </w:rPr>
        <w:t>（照片说明页）</w:t>
      </w:r>
    </w:p>
    <w:p w:rsidR="00A2218C" w:rsidRDefault="00DE2308">
      <w:pPr>
        <w:jc w:val="left"/>
        <w:rPr>
          <w:sz w:val="24"/>
        </w:rPr>
      </w:pPr>
      <w:r>
        <w:rPr>
          <w:rFonts w:hint="eastAsia"/>
          <w:sz w:val="24"/>
        </w:rPr>
        <w:t>报告编号：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                      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页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页</w:t>
      </w:r>
    </w:p>
    <w:tbl>
      <w:tblPr>
        <w:tblStyle w:val="a7"/>
        <w:tblpPr w:leftFromText="180" w:rightFromText="180" w:vertAnchor="text" w:horzAnchor="page" w:tblpX="1950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2218C">
        <w:trPr>
          <w:trHeight w:val="340"/>
        </w:trPr>
        <w:tc>
          <w:tcPr>
            <w:tcW w:w="8296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包装容器设计型号的说明</w:t>
            </w:r>
          </w:p>
        </w:tc>
      </w:tr>
      <w:tr w:rsidR="00A2218C">
        <w:trPr>
          <w:trHeight w:val="1944"/>
        </w:trPr>
        <w:tc>
          <w:tcPr>
            <w:tcW w:w="8296" w:type="dxa"/>
          </w:tcPr>
          <w:p w:rsidR="00A2218C" w:rsidRDefault="00A2218C">
            <w:pPr>
              <w:jc w:val="left"/>
              <w:rPr>
                <w:b/>
                <w:sz w:val="24"/>
              </w:rPr>
            </w:pPr>
          </w:p>
          <w:p w:rsidR="00A2218C" w:rsidRDefault="00DE2308">
            <w:pPr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尺寸、材料、厚度、皮重、用纸克重、封闭装置、连接件、有无内袋等信息，包括制造方法（如：吹塑法等）、结构等的描述。组合包装还应描述内容器的设计类型、材料、尺寸、封闭装置以及在外容器中的排列方式、衬垫材料等。</w:t>
            </w:r>
          </w:p>
        </w:tc>
      </w:tr>
      <w:tr w:rsidR="00A2218C">
        <w:trPr>
          <w:trHeight w:val="340"/>
        </w:trPr>
        <w:tc>
          <w:tcPr>
            <w:tcW w:w="8296" w:type="dxa"/>
            <w:vAlign w:val="center"/>
          </w:tcPr>
          <w:p w:rsidR="00A2218C" w:rsidRDefault="00DE2308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样品照片</w:t>
            </w:r>
          </w:p>
        </w:tc>
      </w:tr>
      <w:tr w:rsidR="00A2218C">
        <w:trPr>
          <w:trHeight w:val="9105"/>
        </w:trPr>
        <w:tc>
          <w:tcPr>
            <w:tcW w:w="8296" w:type="dxa"/>
          </w:tcPr>
          <w:p w:rsidR="00A2218C" w:rsidRDefault="00DE2308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应包含产品的外观、包装标记、封闭器、连接件、内部结构（适用时）等。</w:t>
            </w:r>
          </w:p>
          <w:p w:rsidR="00A2218C" w:rsidRPr="00E75F14" w:rsidRDefault="00A2218C">
            <w:pPr>
              <w:jc w:val="left"/>
              <w:rPr>
                <w:b/>
                <w:sz w:val="24"/>
              </w:rPr>
            </w:pPr>
          </w:p>
        </w:tc>
      </w:tr>
    </w:tbl>
    <w:p w:rsidR="00A2218C" w:rsidRDefault="00A2218C" w:rsidP="00E75F14">
      <w:pPr>
        <w:rPr>
          <w:b/>
          <w:sz w:val="44"/>
          <w:szCs w:val="44"/>
        </w:rPr>
        <w:sectPr w:rsidR="00A2218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2218C" w:rsidRDefault="00A2218C" w:rsidP="00E75F14">
      <w:pPr>
        <w:spacing w:line="500" w:lineRule="exact"/>
        <w:rPr>
          <w:sz w:val="28"/>
        </w:rPr>
      </w:pPr>
    </w:p>
    <w:sectPr w:rsidR="00A2218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AD0" w:rsidRDefault="00DE2308">
      <w:r>
        <w:separator/>
      </w:r>
    </w:p>
  </w:endnote>
  <w:endnote w:type="continuationSeparator" w:id="0">
    <w:p w:rsidR="00BC7AD0" w:rsidRDefault="00DE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AD0" w:rsidRDefault="00DE2308">
      <w:r>
        <w:separator/>
      </w:r>
    </w:p>
  </w:footnote>
  <w:footnote w:type="continuationSeparator" w:id="0">
    <w:p w:rsidR="00BC7AD0" w:rsidRDefault="00DE2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mYjhhYjAwNjYxZDdkNGEyZTAzYWVhZjVlMDA2ZTgifQ=="/>
  </w:docVars>
  <w:rsids>
    <w:rsidRoot w:val="00074E74"/>
    <w:rsid w:val="00036AB3"/>
    <w:rsid w:val="00074E74"/>
    <w:rsid w:val="00105385"/>
    <w:rsid w:val="001240E6"/>
    <w:rsid w:val="0013057F"/>
    <w:rsid w:val="001660DB"/>
    <w:rsid w:val="00171BD7"/>
    <w:rsid w:val="0027679B"/>
    <w:rsid w:val="003C5CB3"/>
    <w:rsid w:val="003E5D57"/>
    <w:rsid w:val="004636DA"/>
    <w:rsid w:val="00495E24"/>
    <w:rsid w:val="004A5BC5"/>
    <w:rsid w:val="004C744D"/>
    <w:rsid w:val="004D74A6"/>
    <w:rsid w:val="004E4B6D"/>
    <w:rsid w:val="0051407F"/>
    <w:rsid w:val="00611A8C"/>
    <w:rsid w:val="006A4250"/>
    <w:rsid w:val="006B0651"/>
    <w:rsid w:val="00727ED3"/>
    <w:rsid w:val="00730D2E"/>
    <w:rsid w:val="00741912"/>
    <w:rsid w:val="007716E4"/>
    <w:rsid w:val="007B639E"/>
    <w:rsid w:val="00862595"/>
    <w:rsid w:val="00890210"/>
    <w:rsid w:val="008A598F"/>
    <w:rsid w:val="008B4051"/>
    <w:rsid w:val="00957E36"/>
    <w:rsid w:val="00965F0F"/>
    <w:rsid w:val="009B7339"/>
    <w:rsid w:val="009F0804"/>
    <w:rsid w:val="00A2218C"/>
    <w:rsid w:val="00A4591A"/>
    <w:rsid w:val="00A524F4"/>
    <w:rsid w:val="00A8750A"/>
    <w:rsid w:val="00A87BE0"/>
    <w:rsid w:val="00A93C1C"/>
    <w:rsid w:val="00AB6D83"/>
    <w:rsid w:val="00AD71CE"/>
    <w:rsid w:val="00B02436"/>
    <w:rsid w:val="00BB4E27"/>
    <w:rsid w:val="00BC3E63"/>
    <w:rsid w:val="00BC7AD0"/>
    <w:rsid w:val="00BD779B"/>
    <w:rsid w:val="00C32A4D"/>
    <w:rsid w:val="00C55D30"/>
    <w:rsid w:val="00CE5501"/>
    <w:rsid w:val="00D0767C"/>
    <w:rsid w:val="00D3523A"/>
    <w:rsid w:val="00D37D70"/>
    <w:rsid w:val="00D926CD"/>
    <w:rsid w:val="00D93344"/>
    <w:rsid w:val="00DD7E88"/>
    <w:rsid w:val="00DE2308"/>
    <w:rsid w:val="00E403FE"/>
    <w:rsid w:val="00E75F14"/>
    <w:rsid w:val="00EC1167"/>
    <w:rsid w:val="00ED1078"/>
    <w:rsid w:val="00F14F4E"/>
    <w:rsid w:val="00F32D1C"/>
    <w:rsid w:val="00F47330"/>
    <w:rsid w:val="00FB6A9C"/>
    <w:rsid w:val="00FB789B"/>
    <w:rsid w:val="00FF0418"/>
    <w:rsid w:val="07E118E2"/>
    <w:rsid w:val="13C06591"/>
    <w:rsid w:val="151C0DCF"/>
    <w:rsid w:val="1FD3572D"/>
    <w:rsid w:val="2F1E67B8"/>
    <w:rsid w:val="355F6BB3"/>
    <w:rsid w:val="3FE31744"/>
    <w:rsid w:val="66B07A2D"/>
    <w:rsid w:val="675E7762"/>
    <w:rsid w:val="69583C7E"/>
    <w:rsid w:val="79E3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3D162"/>
  <w15:docId w15:val="{5CCF7989-70D5-4E1F-8ADB-9FBCB865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</Words>
  <Characters>610</Characters>
  <Application>Microsoft Office Word</Application>
  <DocSecurity>0</DocSecurity>
  <Lines>5</Lines>
  <Paragraphs>1</Paragraphs>
  <ScaleCrop>false</ScaleCrop>
  <Company>njhg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李征伟</cp:lastModifiedBy>
  <cp:revision>4</cp:revision>
  <dcterms:created xsi:type="dcterms:W3CDTF">2022-12-07T03:45:00Z</dcterms:created>
  <dcterms:modified xsi:type="dcterms:W3CDTF">2022-12-07T08:18:00Z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0A085C2E9A80498BB86D0F90C90AA62A</vt:lpwstr>
  </property>
</Properties>
</file>